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32"/>
          <w:szCs w:val="32"/>
          <w:u w:val="single"/>
        </w:rPr>
      </w:pPr>
      <w:r w:rsidRPr="00DE327B">
        <w:rPr>
          <w:b/>
          <w:color w:val="FF0000"/>
          <w:sz w:val="32"/>
          <w:szCs w:val="32"/>
          <w:u w:val="single"/>
        </w:rPr>
        <w:t>Изготовление лоскутных кукол</w:t>
      </w:r>
    </w:p>
    <w:p w:rsid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5940425" cy="3341370"/>
            <wp:effectExtent l="19050" t="0" r="3175" b="0"/>
            <wp:docPr id="2" name="Рисунок 1" descr="20160204_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0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5940425" cy="2498725"/>
            <wp:effectExtent l="19050" t="0" r="3175" b="0"/>
            <wp:docPr id="3" name="Рисунок 2" descr="20160204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1046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>
            <wp:extent cx="5204460" cy="9251950"/>
            <wp:effectExtent l="19050" t="0" r="0" b="0"/>
            <wp:docPr id="1" name="Рисунок 0" descr="20160204_0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4_094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lastRenderedPageBreak/>
        <w:t>1. Чтение русской народной сказки «Василиса прекрасная», беседа по содержанию.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2. Составление рассказов на тему «Моя любимая кукла».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3. Сюжетно-ролевые игры с куклами: «Дочки-матери», «Кукла заболела» и т. д.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4. Изготовление альбома «Куклы разных времен».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5. Ознакомление с пословицами: «Какова мастерица – такова и работа», «К большому терпению придет и умение» и т. д.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6. Изготовление обрядовой куклы на Масленицу, куклы – «</w:t>
      </w:r>
      <w:proofErr w:type="spellStart"/>
      <w:r w:rsidRPr="00DE327B">
        <w:rPr>
          <w:color w:val="333333"/>
          <w:sz w:val="32"/>
          <w:szCs w:val="32"/>
        </w:rPr>
        <w:t>бессоницы</w:t>
      </w:r>
      <w:proofErr w:type="spellEnd"/>
      <w:r w:rsidRPr="00DE327B">
        <w:rPr>
          <w:color w:val="333333"/>
          <w:sz w:val="32"/>
          <w:szCs w:val="32"/>
        </w:rPr>
        <w:t>».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Наглядный дидактический материал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Демонстрационный материал: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Куклы «</w:t>
      </w:r>
      <w:proofErr w:type="spellStart"/>
      <w:r w:rsidRPr="00DE327B">
        <w:rPr>
          <w:color w:val="333333"/>
          <w:sz w:val="32"/>
          <w:szCs w:val="32"/>
        </w:rPr>
        <w:t>берегиня</w:t>
      </w:r>
      <w:proofErr w:type="spellEnd"/>
      <w:r w:rsidRPr="00DE327B">
        <w:rPr>
          <w:color w:val="333333"/>
          <w:sz w:val="32"/>
          <w:szCs w:val="32"/>
        </w:rPr>
        <w:t>»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Воспитатель: Дорогие мои барышни! Мы начали занятие с танца этих очаровательных кукол неспроста. Сегодня у нас девичьи посиделки, и мы поговорим о наших девичьих заботах – о куклах. Обратите внимание, сколько красивых кукол! Их вам покупают, дарят. Сегодня к нам на занятие (имя девочки) принесла свою подружку – куклу Ксюшу. Посмотрите, что она умеет. (Демонстрирует умение куклы говорить и петь песню.) Кукла – это что?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Дети: Кукла – это игрушка.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Воспитатель: Как с ней можно играть?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Дети: Куклу можно пеленать, кормить, укладывать спать. Кукле можно спеть колыбельную песню. Кукле можно сшить одежду, придумывать фасоны разных платьев. С куклой можно делиться секретами – она никому не расскажет. С куклой можно разговаривать.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Воспитатель: Как называется игра, когда дети играют с куклой?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Дети: «Дочки - матери».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lastRenderedPageBreak/>
        <w:t>Воспитатель: Девочки, а вы знаете, что эта игра очень старинная и пришла к нам из глубины веков? Только куклы в старину были не такие, как сейчас. Их не продавали в магазинах, а делали своими руками. Вы можете рассказать, из чего делали кукол на Руси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Под музыку русской народной песни «Барыня» девочки водят хоровод, исполняют русскую пляску, а по окончании музыки берут матрешку.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Дети: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Ну-ка «русскую» давайте,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Веселее начинайте.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Прогуляемся, прогуляемся!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Мы похлопаем в ладошки,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Мы потопаем немножко.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Забавляемся, забавляемся!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Ножкой громко застучим,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Чтобы всех нас услыхали,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Постараемся, постараемся!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А теперь пошли вприсядку,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Вот какие мы ребятки!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Не стесняемся, не стесняемся!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Воспитатель: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Вы, девчонки, не спешите,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А немного попляшите.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Кончит музыка играть –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Матрешку нужно быстро взять!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Воспитатель: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lastRenderedPageBreak/>
        <w:t xml:space="preserve">Дети, мы с вами про всех кукол рассказали? О </w:t>
      </w:r>
      <w:proofErr w:type="gramStart"/>
      <w:r w:rsidRPr="00DE327B">
        <w:rPr>
          <w:color w:val="333333"/>
          <w:sz w:val="32"/>
          <w:szCs w:val="32"/>
        </w:rPr>
        <w:t>каких</w:t>
      </w:r>
      <w:proofErr w:type="gramEnd"/>
      <w:r w:rsidRPr="00DE327B">
        <w:rPr>
          <w:color w:val="333333"/>
          <w:sz w:val="32"/>
          <w:szCs w:val="32"/>
        </w:rPr>
        <w:t xml:space="preserve"> мы забыли рассказать?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Дети: Мы забыли рассказать о тряпичных куклах.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Воспитатель: Да, про тряпичных или лоскутных. Тряпичные куклы имелись в каждой русской семье, даже в самой бедной. Иногда их было около ста штук. Кукол берегли, хранили на полках в красном углу, в корзинках, в сундуках. Куклы были разные. Какие виды тряпичных кукол были в русской семье?</w:t>
      </w:r>
    </w:p>
    <w:p w:rsidR="00DE327B" w:rsidRPr="00DE327B" w:rsidRDefault="00DE327B" w:rsidP="00DE327B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32"/>
          <w:szCs w:val="32"/>
        </w:rPr>
      </w:pPr>
      <w:r w:rsidRPr="00DE327B">
        <w:rPr>
          <w:color w:val="333333"/>
          <w:sz w:val="32"/>
          <w:szCs w:val="32"/>
        </w:rPr>
        <w:t>Дети: Были игровые куклы, с которыми дети играли. Такую куклу называли «</w:t>
      </w:r>
      <w:proofErr w:type="spellStart"/>
      <w:r w:rsidRPr="00DE327B">
        <w:rPr>
          <w:color w:val="333333"/>
          <w:sz w:val="32"/>
          <w:szCs w:val="32"/>
        </w:rPr>
        <w:t>девкина</w:t>
      </w:r>
      <w:proofErr w:type="spellEnd"/>
      <w:r w:rsidRPr="00DE327B">
        <w:rPr>
          <w:color w:val="333333"/>
          <w:sz w:val="32"/>
          <w:szCs w:val="32"/>
        </w:rPr>
        <w:t xml:space="preserve"> забава». Были обрядовые куклы – их делали на праздники, например на Масленицу или на свадьбу. </w:t>
      </w:r>
      <w:proofErr w:type="spellStart"/>
      <w:r w:rsidRPr="00DE327B">
        <w:rPr>
          <w:color w:val="333333"/>
          <w:sz w:val="32"/>
          <w:szCs w:val="32"/>
        </w:rPr>
        <w:t>Обережные</w:t>
      </w:r>
      <w:proofErr w:type="spellEnd"/>
      <w:r w:rsidRPr="00DE327B">
        <w:rPr>
          <w:color w:val="333333"/>
          <w:sz w:val="32"/>
          <w:szCs w:val="32"/>
        </w:rPr>
        <w:t xml:space="preserve"> куклы – оберегали детей и взрослых от злых духов, болезней, помогали справиться с трудностями: в русской народной сказке «Василиса Прекрасная» кукла помогала девочке – сироте.</w:t>
      </w:r>
    </w:p>
    <w:p w:rsidR="00B840AA" w:rsidRPr="00DE327B" w:rsidRDefault="00B840AA" w:rsidP="00DE327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E327B" w:rsidRPr="00DE327B" w:rsidRDefault="00DE327B" w:rsidP="00DE327B">
      <w:pPr>
        <w:jc w:val="both"/>
        <w:rPr>
          <w:rFonts w:ascii="Times New Roman" w:hAnsi="Times New Roman" w:cs="Times New Roman"/>
          <w:sz w:val="32"/>
          <w:szCs w:val="32"/>
        </w:rPr>
      </w:pPr>
      <w:r w:rsidRPr="00DE327B">
        <w:rPr>
          <w:rFonts w:ascii="Times New Roman" w:hAnsi="Times New Roman" w:cs="Times New Roman"/>
          <w:sz w:val="32"/>
          <w:szCs w:val="32"/>
        </w:rPr>
        <w:t>А сейчас мы с вами изготовим такие замечательные кукол из лоскутков ткани.</w:t>
      </w:r>
    </w:p>
    <w:sectPr w:rsidR="00DE327B" w:rsidRPr="00DE327B" w:rsidSect="00B84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27B"/>
    <w:rsid w:val="00B840AA"/>
    <w:rsid w:val="00DE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3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450</Words>
  <Characters>2567</Characters>
  <Application>Microsoft Office Word</Application>
  <DocSecurity>0</DocSecurity>
  <Lines>21</Lines>
  <Paragraphs>6</Paragraphs>
  <ScaleCrop>false</ScaleCrop>
  <Company>Hewlett-Packard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2016-03-01T16:20:00Z</dcterms:created>
  <dcterms:modified xsi:type="dcterms:W3CDTF">2016-03-01T16:24:00Z</dcterms:modified>
</cp:coreProperties>
</file>