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067A9D" w:rsidRDefault="00067A9D" w:rsidP="00EF79C7">
      <w:pPr>
        <w:jc w:val="center"/>
        <w:rPr>
          <w:b/>
          <w:i/>
          <w:sz w:val="32"/>
          <w:szCs w:val="32"/>
        </w:rPr>
      </w:pPr>
    </w:p>
    <w:p w:rsidR="00A5395C" w:rsidRDefault="00A5395C" w:rsidP="005816C2">
      <w:pPr>
        <w:shd w:val="clear" w:color="auto" w:fill="C2D69B" w:themeFill="accent3" w:themeFillTint="99"/>
        <w:jc w:val="center"/>
        <w:rPr>
          <w:b/>
          <w:i/>
          <w:sz w:val="32"/>
          <w:szCs w:val="32"/>
        </w:rPr>
      </w:pPr>
      <w:r w:rsidRPr="00EF79C7">
        <w:rPr>
          <w:b/>
          <w:i/>
          <w:sz w:val="32"/>
          <w:szCs w:val="32"/>
        </w:rPr>
        <w:t>Рекомендации инструктора по физической культуре.</w:t>
      </w:r>
    </w:p>
    <w:p w:rsidR="00A5395C" w:rsidRDefault="00A5395C" w:rsidP="005816C2">
      <w:pPr>
        <w:shd w:val="clear" w:color="auto" w:fill="C2D69B" w:themeFill="accent3" w:themeFillTint="99"/>
        <w:jc w:val="center"/>
        <w:rPr>
          <w:b/>
          <w:i/>
          <w:sz w:val="32"/>
          <w:szCs w:val="32"/>
        </w:rPr>
      </w:pPr>
    </w:p>
    <w:p w:rsidR="00A5395C" w:rsidRPr="00067A9D" w:rsidRDefault="00A5395C" w:rsidP="005816C2">
      <w:pPr>
        <w:shd w:val="clear" w:color="auto" w:fill="C2D69B" w:themeFill="accent3" w:themeFillTint="99"/>
        <w:jc w:val="center"/>
        <w:rPr>
          <w:b/>
          <w:i/>
          <w:sz w:val="36"/>
          <w:szCs w:val="36"/>
        </w:rPr>
      </w:pPr>
      <w:r w:rsidRPr="00067A9D">
        <w:rPr>
          <w:b/>
          <w:i/>
          <w:sz w:val="36"/>
          <w:szCs w:val="36"/>
        </w:rPr>
        <w:t>«10 правил закаливания ребенка в домашних условиях»</w:t>
      </w:r>
    </w:p>
    <w:p w:rsidR="00A5395C" w:rsidRDefault="00A5395C" w:rsidP="005816C2">
      <w:pPr>
        <w:shd w:val="clear" w:color="auto" w:fill="C2D69B" w:themeFill="accent3" w:themeFillTint="99"/>
        <w:jc w:val="center"/>
        <w:rPr>
          <w:b/>
          <w:i/>
          <w:sz w:val="32"/>
          <w:szCs w:val="32"/>
        </w:rPr>
      </w:pPr>
    </w:p>
    <w:p w:rsidR="00A5395C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 xml:space="preserve">С каждым годом количество часто болеющих детей дошкольного возраста растет прямо-таки с катастрофической скоростью. 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Частично исправить ситуацию поможет закаливание ребенка в домашних условиях, но делать его нужно правильно.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 xml:space="preserve">Специалисты советуют начинать с воздушных ванн, а уже после них переходить к водным процедурам. 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Рассмотрим несколько правил закаливания ребенка, которые помогут избежать ошибок и повысить иммунитет у ребенка в кратчайшие сроки.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jc w:val="center"/>
        <w:rPr>
          <w:b/>
          <w:sz w:val="28"/>
          <w:szCs w:val="28"/>
        </w:rPr>
      </w:pPr>
      <w:r w:rsidRPr="009F4F00">
        <w:rPr>
          <w:b/>
          <w:sz w:val="28"/>
          <w:szCs w:val="28"/>
        </w:rPr>
        <w:t>Правила закаливания ребенка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1. Чем раньше начнете, тем лучше – возраст не имеет значения.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2. Процедуры должны проводиться систематически, и не важно, будет это контрастный душ, обливания, хождение по снегу или просто воздушные ванны.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3. Продолжительность процедур увеличивайте постепенно, иначе закаливание может обернуться лечением простуды у ребенка и постельным режимом.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 xml:space="preserve">4. Настроение имеет значение! Поверьте, те же обливания окажутся гораздо эффективнее, если будут приносить удовольствие и вызывать </w:t>
      </w:r>
      <w:r>
        <w:rPr>
          <w:sz w:val="28"/>
          <w:szCs w:val="28"/>
        </w:rPr>
        <w:t>веселый смех, а не громкий плач.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 xml:space="preserve"> 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5. Станьте примером для подражания. Кроха намного охотнее будет закаляться, видя, что родители и сами с удовольствием принимают участие в водных процедурах.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6. Повысьте эффективность водных процедур за счет сочетания их с физкультурой или массажем.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7. Начинайте закаливание ребенка в домашних условиях только в том случае, если он полностью здоров.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8. Не допускайте переохлаждения малыша.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9. Следите, чтобы ребенок не перегрелся.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>10. Руки и ноги малютки перед началом процедур должны быть теплыми.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lastRenderedPageBreak/>
        <w:t xml:space="preserve"> </w:t>
      </w:r>
    </w:p>
    <w:p w:rsidR="00A5395C" w:rsidRPr="009F4F00" w:rsidRDefault="00A5395C" w:rsidP="005816C2">
      <w:pPr>
        <w:shd w:val="clear" w:color="auto" w:fill="C2D69B" w:themeFill="accent3" w:themeFillTint="99"/>
        <w:rPr>
          <w:i/>
          <w:sz w:val="28"/>
          <w:szCs w:val="28"/>
        </w:rPr>
      </w:pPr>
    </w:p>
    <w:p w:rsidR="00A5395C" w:rsidRDefault="00A5395C" w:rsidP="005816C2">
      <w:pPr>
        <w:shd w:val="clear" w:color="auto" w:fill="C2D69B" w:themeFill="accent3" w:themeFillTint="99"/>
        <w:rPr>
          <w:i/>
          <w:sz w:val="28"/>
          <w:szCs w:val="28"/>
        </w:rPr>
      </w:pPr>
      <w:r w:rsidRPr="009F4F00">
        <w:rPr>
          <w:i/>
          <w:sz w:val="28"/>
          <w:szCs w:val="28"/>
        </w:rPr>
        <w:t xml:space="preserve">Придерживаясь простых правил закаливания ребенка в домашних условиях, вы сможете защитить его не только от частых простуд и хронических заболеваний, но и от плохого настроения. </w:t>
      </w:r>
    </w:p>
    <w:p w:rsidR="00A5395C" w:rsidRPr="009F4F00" w:rsidRDefault="00A5395C" w:rsidP="005816C2">
      <w:pPr>
        <w:shd w:val="clear" w:color="auto" w:fill="C2D69B" w:themeFill="accent3" w:themeFillTint="99"/>
        <w:rPr>
          <w:i/>
          <w:sz w:val="28"/>
          <w:szCs w:val="28"/>
        </w:rPr>
      </w:pPr>
      <w:r w:rsidRPr="009F4F00">
        <w:rPr>
          <w:i/>
          <w:sz w:val="28"/>
          <w:szCs w:val="28"/>
        </w:rPr>
        <w:t>Не зря же говорят: в здоровом теле здоровый дух.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 xml:space="preserve"> </w:t>
      </w:r>
    </w:p>
    <w:p w:rsidR="00A5395C" w:rsidRPr="009F4F00" w:rsidRDefault="00A5395C" w:rsidP="005816C2">
      <w:pPr>
        <w:shd w:val="clear" w:color="auto" w:fill="C2D69B" w:themeFill="accent3" w:themeFillTint="99"/>
        <w:rPr>
          <w:sz w:val="28"/>
          <w:szCs w:val="28"/>
        </w:rPr>
      </w:pPr>
    </w:p>
    <w:p w:rsidR="00A5395C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 xml:space="preserve">Осталось только выбрать подходящий именно вам способ закаливания и можно начинать. </w:t>
      </w:r>
    </w:p>
    <w:p w:rsidR="00A5395C" w:rsidRDefault="00A5395C" w:rsidP="005816C2">
      <w:pPr>
        <w:shd w:val="clear" w:color="auto" w:fill="C2D69B" w:themeFill="accent3" w:themeFillTint="99"/>
        <w:rPr>
          <w:sz w:val="28"/>
          <w:szCs w:val="28"/>
        </w:rPr>
      </w:pPr>
      <w:r w:rsidRPr="009F4F00">
        <w:rPr>
          <w:sz w:val="28"/>
          <w:szCs w:val="28"/>
        </w:rPr>
        <w:t xml:space="preserve">Это могут быть: обтирания, ножные ванночки, ванны с постепенным понижением температуры, контрастный душ или обливания холодной водой. </w:t>
      </w:r>
    </w:p>
    <w:p w:rsidR="00A5395C" w:rsidRDefault="00A5395C" w:rsidP="005816C2">
      <w:pPr>
        <w:shd w:val="clear" w:color="auto" w:fill="C2D69B" w:themeFill="accent3" w:themeFillTint="99"/>
        <w:jc w:val="center"/>
        <w:rPr>
          <w:sz w:val="32"/>
          <w:szCs w:val="32"/>
        </w:rPr>
      </w:pPr>
      <w:r w:rsidRPr="009F4F00">
        <w:rPr>
          <w:sz w:val="28"/>
          <w:szCs w:val="28"/>
        </w:rPr>
        <w:t>Если не можете сделать выбор самостоятельно, посоветуйтесь с педиатром, он непременно поможет</w:t>
      </w:r>
      <w:r w:rsidRPr="009F4F00">
        <w:rPr>
          <w:sz w:val="32"/>
          <w:szCs w:val="32"/>
        </w:rPr>
        <w:t>.</w:t>
      </w:r>
    </w:p>
    <w:p w:rsidR="00A5395C" w:rsidRDefault="00A5395C" w:rsidP="005816C2">
      <w:pPr>
        <w:shd w:val="clear" w:color="auto" w:fill="C2D69B" w:themeFill="accent3" w:themeFillTint="99"/>
        <w:rPr>
          <w:sz w:val="32"/>
          <w:szCs w:val="32"/>
        </w:rPr>
      </w:pP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Малыш ты хочешь быть здоров,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Не пить плохих таблеток,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Забыть уколы докторов,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И капли из пипеток.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Чтобы носом не сопеть,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И не кашлять сильно,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Обливайся каждый день,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Лей весьма обильно.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Чтоб в учебе преуспеть,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И была смекалка,</w:t>
      </w:r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 xml:space="preserve">Всем ребятушкам </w:t>
      </w:r>
      <w:proofErr w:type="gramStart"/>
      <w:r w:rsidRPr="00CA7A87">
        <w:rPr>
          <w:sz w:val="28"/>
          <w:szCs w:val="28"/>
        </w:rPr>
        <w:t>нужна</w:t>
      </w:r>
      <w:proofErr w:type="gramEnd"/>
    </w:p>
    <w:p w:rsidR="00A5395C" w:rsidRPr="00CA7A87" w:rsidRDefault="00A5395C" w:rsidP="005816C2">
      <w:pPr>
        <w:shd w:val="clear" w:color="auto" w:fill="C2D69B" w:themeFill="accent3" w:themeFillTint="99"/>
        <w:jc w:val="center"/>
        <w:rPr>
          <w:sz w:val="28"/>
          <w:szCs w:val="28"/>
        </w:rPr>
      </w:pPr>
      <w:r w:rsidRPr="00CA7A87">
        <w:rPr>
          <w:sz w:val="28"/>
          <w:szCs w:val="28"/>
        </w:rPr>
        <w:t>Водная закалка.</w:t>
      </w:r>
    </w:p>
    <w:p w:rsidR="00A5395C" w:rsidRDefault="00A5395C" w:rsidP="005816C2">
      <w:pPr>
        <w:shd w:val="clear" w:color="auto" w:fill="C2D69B" w:themeFill="accent3" w:themeFillTint="99"/>
        <w:rPr>
          <w:sz w:val="32"/>
          <w:szCs w:val="32"/>
        </w:rPr>
      </w:pPr>
    </w:p>
    <w:p w:rsidR="00A5395C" w:rsidRPr="009F4F00" w:rsidRDefault="005816C2" w:rsidP="005816C2">
      <w:pPr>
        <w:shd w:val="clear" w:color="auto" w:fill="C2D69B" w:themeFill="accent3" w:themeFillTint="99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448050" cy="3448050"/>
            <wp:effectExtent l="19050" t="0" r="0" b="0"/>
            <wp:docPr id="2" name="Рисунок 1" descr="C:\Users\Ксения Сергеевна\Desktop\za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ения Сергеевна\Desktop\zak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95C" w:rsidRPr="009F4F00" w:rsidSect="005816C2">
      <w:pgSz w:w="11906" w:h="16838"/>
      <w:pgMar w:top="539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314"/>
    <w:multiLevelType w:val="hybridMultilevel"/>
    <w:tmpl w:val="F6969AD6"/>
    <w:lvl w:ilvl="0" w:tplc="22020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ED2DD5"/>
    <w:multiLevelType w:val="hybridMultilevel"/>
    <w:tmpl w:val="F448F9A4"/>
    <w:lvl w:ilvl="0" w:tplc="22020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AFB433A"/>
    <w:multiLevelType w:val="hybridMultilevel"/>
    <w:tmpl w:val="6FCAF95C"/>
    <w:lvl w:ilvl="0" w:tplc="22020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EF79C7"/>
    <w:rsid w:val="00030036"/>
    <w:rsid w:val="00067A9D"/>
    <w:rsid w:val="000822EA"/>
    <w:rsid w:val="00104415"/>
    <w:rsid w:val="00204C70"/>
    <w:rsid w:val="00267A7E"/>
    <w:rsid w:val="005628D6"/>
    <w:rsid w:val="005816C2"/>
    <w:rsid w:val="005F4131"/>
    <w:rsid w:val="0072182C"/>
    <w:rsid w:val="008900FF"/>
    <w:rsid w:val="00916BB5"/>
    <w:rsid w:val="009C616D"/>
    <w:rsid w:val="009F4F00"/>
    <w:rsid w:val="00A5395C"/>
    <w:rsid w:val="00BA7D7B"/>
    <w:rsid w:val="00BF4DA0"/>
    <w:rsid w:val="00C273C6"/>
    <w:rsid w:val="00CA7A87"/>
    <w:rsid w:val="00D559DB"/>
    <w:rsid w:val="00DF7021"/>
    <w:rsid w:val="00E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6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инструктора по физической культуре</dc:title>
  <dc:creator>Галина</dc:creator>
  <cp:lastModifiedBy>Ксения Сергеевна</cp:lastModifiedBy>
  <cp:revision>3</cp:revision>
  <dcterms:created xsi:type="dcterms:W3CDTF">2016-02-19T06:16:00Z</dcterms:created>
  <dcterms:modified xsi:type="dcterms:W3CDTF">2016-02-24T04:29:00Z</dcterms:modified>
</cp:coreProperties>
</file>